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4F" w:rsidRPr="001E7ADA" w:rsidRDefault="00250B4F" w:rsidP="00250B4F">
      <w:pPr>
        <w:rPr>
          <w:rFonts w:ascii="黑体" w:eastAsia="黑体" w:hAnsi="黑体"/>
          <w:sz w:val="30"/>
          <w:szCs w:val="30"/>
        </w:rPr>
      </w:pPr>
      <w:r w:rsidRPr="001E7ADA">
        <w:rPr>
          <w:rFonts w:ascii="宋体" w:hAnsi="宋体" w:hint="eastAsia"/>
          <w:sz w:val="28"/>
          <w:szCs w:val="28"/>
        </w:rPr>
        <w:t xml:space="preserve">附件1                   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1E7ADA">
        <w:rPr>
          <w:rFonts w:ascii="宋体" w:hAnsi="宋体" w:hint="eastAsia"/>
          <w:sz w:val="28"/>
          <w:szCs w:val="28"/>
        </w:rPr>
        <w:t xml:space="preserve">    </w:t>
      </w:r>
      <w:r w:rsidRPr="001E7ADA">
        <w:rPr>
          <w:rFonts w:ascii="宋体" w:hAnsi="宋体" w:hint="eastAsia"/>
          <w:sz w:val="30"/>
          <w:szCs w:val="30"/>
        </w:rPr>
        <w:t xml:space="preserve"> </w:t>
      </w:r>
      <w:r w:rsidRPr="001E7ADA">
        <w:rPr>
          <w:rFonts w:ascii="黑体" w:eastAsia="黑体" w:hAnsi="黑体" w:hint="eastAsia"/>
          <w:sz w:val="30"/>
          <w:szCs w:val="30"/>
        </w:rPr>
        <w:t>陕西省天线与控制技术重点实验室</w:t>
      </w:r>
    </w:p>
    <w:p w:rsidR="00250B4F" w:rsidRPr="001E7ADA" w:rsidRDefault="00250B4F" w:rsidP="00250B4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开放基金资助课题</w:t>
      </w:r>
      <w:r w:rsidRPr="001E7ADA">
        <w:rPr>
          <w:rFonts w:ascii="黑体" w:eastAsia="黑体" w:hAnsi="黑体" w:hint="eastAsia"/>
          <w:sz w:val="30"/>
          <w:szCs w:val="30"/>
        </w:rPr>
        <w:t>指南</w:t>
      </w:r>
    </w:p>
    <w:tbl>
      <w:tblPr>
        <w:tblpPr w:leftFromText="180" w:rightFromText="180" w:vertAnchor="page" w:horzAnchor="margin" w:tblpXSpec="center" w:tblpY="357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835"/>
        <w:gridCol w:w="3828"/>
        <w:gridCol w:w="1842"/>
        <w:gridCol w:w="1418"/>
        <w:gridCol w:w="1417"/>
      </w:tblGrid>
      <w:tr w:rsidR="00250B4F" w:rsidRPr="0037315B" w:rsidTr="00060334">
        <w:trPr>
          <w:trHeight w:val="412"/>
        </w:trPr>
        <w:tc>
          <w:tcPr>
            <w:tcW w:w="534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课题名称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背景需求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研究内容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成果形式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课题</w:t>
            </w:r>
            <w:r w:rsidRPr="004363EC">
              <w:rPr>
                <w:rFonts w:ascii="仿宋" w:eastAsia="仿宋" w:hAnsi="仿宋" w:hint="eastAsia"/>
                <w:b/>
                <w:szCs w:val="21"/>
              </w:rPr>
              <w:t>周期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B4F" w:rsidRPr="004363EC" w:rsidRDefault="00250B4F" w:rsidP="00060334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经费预算</w:t>
            </w:r>
          </w:p>
          <w:p w:rsidR="00250B4F" w:rsidRPr="004363EC" w:rsidRDefault="00250B4F" w:rsidP="0006033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363EC">
              <w:rPr>
                <w:rFonts w:ascii="仿宋" w:eastAsia="仿宋" w:hAnsi="仿宋" w:hint="eastAsia"/>
                <w:b/>
                <w:szCs w:val="21"/>
              </w:rPr>
              <w:t>(万元)</w:t>
            </w:r>
          </w:p>
        </w:tc>
      </w:tr>
      <w:tr w:rsidR="00250B4F" w:rsidTr="00060334">
        <w:trPr>
          <w:trHeight w:val="1194"/>
        </w:trPr>
        <w:tc>
          <w:tcPr>
            <w:tcW w:w="534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大型天线结构安全的评估与监测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left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 xml:space="preserve">   在天线研制和运行过程中，结构安全是需要重点考虑的因素之一。如何找出安全风险点，在设计好加工阶段加以有效控制、在运行阶段加以有效监测，对大口径天线的研制具有重大意义。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hint="eastAsia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根据天线结构方案和力学模型，识别天线结构安全的关键部件和关键点，给出结构设计和加工制造过程中降低安全风险，提高可靠性的具体意见和建议；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对结构安全的关键点，给出天线运行过程中结构安全相关数据的实时监测方案。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B4F" w:rsidRPr="00F93AA8" w:rsidRDefault="00250B4F" w:rsidP="00060334">
            <w:pPr>
              <w:rPr>
                <w:rFonts w:ascii="仿宋" w:eastAsia="仿宋" w:hAnsi="仿宋"/>
              </w:rPr>
            </w:pPr>
            <w:r w:rsidRPr="00F93AA8">
              <w:rPr>
                <w:rFonts w:ascii="仿宋" w:eastAsia="仿宋" w:hAnsi="仿宋" w:hint="eastAsia"/>
              </w:rPr>
              <w:t>1）大口径天线结构安全评估报告；</w:t>
            </w:r>
          </w:p>
          <w:p w:rsidR="00250B4F" w:rsidRDefault="00250B4F" w:rsidP="00060334">
            <w:pPr>
              <w:rPr>
                <w:rFonts w:ascii="仿宋" w:eastAsia="仿宋" w:hAnsi="仿宋" w:hint="eastAsia"/>
              </w:rPr>
            </w:pPr>
            <w:r w:rsidRPr="00F93AA8">
              <w:rPr>
                <w:rFonts w:ascii="仿宋" w:eastAsia="仿宋" w:hAnsi="仿宋" w:hint="eastAsia"/>
              </w:rPr>
              <w:t>2）天线安全实时监测方案</w:t>
            </w:r>
            <w:r>
              <w:rPr>
                <w:rFonts w:ascii="仿宋" w:eastAsia="仿宋" w:hAnsi="仿宋" w:hint="eastAsia"/>
              </w:rPr>
              <w:t>;</w:t>
            </w:r>
          </w:p>
          <w:p w:rsidR="00250B4F" w:rsidRPr="00F93AA8" w:rsidRDefault="00250B4F" w:rsidP="0006033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3）相关论文、专利等。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  <w:r w:rsidRPr="00F93AA8">
              <w:rPr>
                <w:rFonts w:ascii="仿宋" w:eastAsia="仿宋" w:hAnsi="仿宋" w:hint="eastAsia"/>
                <w:szCs w:val="21"/>
              </w:rPr>
              <w:t>个月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B4F" w:rsidRPr="007E11D5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7E11D5">
              <w:rPr>
                <w:rFonts w:ascii="仿宋" w:eastAsia="仿宋" w:hAnsi="仿宋" w:hint="eastAsia"/>
                <w:szCs w:val="21"/>
              </w:rPr>
              <w:t>40</w:t>
            </w:r>
          </w:p>
        </w:tc>
      </w:tr>
      <w:tr w:rsidR="00250B4F" w:rsidTr="00060334">
        <w:trPr>
          <w:trHeight w:val="1848"/>
        </w:trPr>
        <w:tc>
          <w:tcPr>
            <w:tcW w:w="534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目标识别软件</w:t>
            </w:r>
          </w:p>
        </w:tc>
        <w:tc>
          <w:tcPr>
            <w:tcW w:w="2835" w:type="dxa"/>
            <w:shd w:val="clear" w:color="auto" w:fill="auto"/>
          </w:tcPr>
          <w:p w:rsidR="00250B4F" w:rsidRPr="00F93AA8" w:rsidRDefault="00250B4F" w:rsidP="00060334">
            <w:pPr>
              <w:ind w:firstLineChars="200" w:firstLine="420"/>
              <w:rPr>
                <w:rFonts w:ascii="仿宋" w:eastAsia="仿宋" w:hAnsi="仿宋" w:hint="eastAsia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基于某型连续波测速雷达完成空间飞行目标进行分类识别。</w:t>
            </w:r>
          </w:p>
        </w:tc>
        <w:tc>
          <w:tcPr>
            <w:tcW w:w="3828" w:type="dxa"/>
            <w:shd w:val="clear" w:color="auto" w:fill="auto"/>
          </w:tcPr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研究基于目标飞行轨迹的特征点提取与识别；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hint="eastAsia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研究基于目标回波特性的特征点提取与识别；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ind w:firstLineChars="0"/>
              <w:rPr>
                <w:rFonts w:ascii="仿宋" w:eastAsia="仿宋" w:hAnsi="仿宋" w:hint="eastAsia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研究基于机器学习的智能目标识别算法。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B4F" w:rsidRPr="00B4706A" w:rsidRDefault="00250B4F" w:rsidP="00060334">
            <w:pPr>
              <w:rPr>
                <w:rFonts w:ascii="仿宋" w:eastAsia="仿宋" w:hAnsi="仿宋" w:hint="eastAsia"/>
              </w:rPr>
            </w:pPr>
            <w:r w:rsidRPr="00B4706A">
              <w:rPr>
                <w:rFonts w:ascii="仿宋" w:eastAsia="仿宋" w:hAnsi="仿宋" w:hint="eastAsia"/>
              </w:rPr>
              <w:t>1）目标识别软件1套；</w:t>
            </w:r>
          </w:p>
          <w:p w:rsidR="00250B4F" w:rsidRPr="00B4706A" w:rsidRDefault="00250B4F" w:rsidP="00060334">
            <w:pPr>
              <w:rPr>
                <w:rFonts w:ascii="仿宋" w:eastAsia="仿宋" w:hAnsi="仿宋" w:hint="eastAsia"/>
                <w:b/>
              </w:rPr>
            </w:pPr>
            <w:r>
              <w:rPr>
                <w:rFonts w:ascii="仿宋" w:eastAsia="仿宋" w:hAnsi="仿宋" w:hint="eastAsia"/>
              </w:rPr>
              <w:t>2）相关论文、专利等。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F93AA8">
              <w:rPr>
                <w:rFonts w:ascii="仿宋" w:eastAsia="仿宋" w:hAnsi="仿宋" w:hint="eastAsia"/>
                <w:szCs w:val="21"/>
              </w:rPr>
              <w:t>个月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B4F" w:rsidRPr="007E11D5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7E11D5">
              <w:rPr>
                <w:rFonts w:ascii="仿宋" w:eastAsia="仿宋" w:hAnsi="仿宋" w:hint="eastAsia"/>
                <w:szCs w:val="21"/>
              </w:rPr>
              <w:t>50</w:t>
            </w:r>
          </w:p>
        </w:tc>
      </w:tr>
      <w:tr w:rsidR="00250B4F" w:rsidTr="00060334">
        <w:trPr>
          <w:trHeight w:val="1168"/>
        </w:trPr>
        <w:tc>
          <w:tcPr>
            <w:tcW w:w="534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基于相控阵馈源的反射面天线技术研究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50B4F" w:rsidRPr="00F93AA8" w:rsidRDefault="00250B4F" w:rsidP="0006033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利用相控阵馈源（PAF</w:t>
            </w:r>
            <w:r>
              <w:rPr>
                <w:rFonts w:ascii="仿宋" w:eastAsia="仿宋" w:hAnsi="仿宋" w:hint="eastAsia"/>
                <w:szCs w:val="21"/>
              </w:rPr>
              <w:t>）技术，在保证高灵敏度和高效率的前提下，</w:t>
            </w:r>
            <w:r w:rsidRPr="00F93AA8">
              <w:rPr>
                <w:rFonts w:ascii="仿宋" w:eastAsia="仿宋" w:hAnsi="仿宋" w:hint="eastAsia"/>
                <w:szCs w:val="21"/>
              </w:rPr>
              <w:t>实现瞬时多波束。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50B4F" w:rsidRPr="00F93AA8" w:rsidRDefault="00250B4F" w:rsidP="00060334">
            <w:pPr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1）宽频带相控阵馈源技术研究；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工作频率：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0.7GHz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～</w:t>
            </w:r>
            <w:r w:rsidRPr="00F93AA8">
              <w:rPr>
                <w:rFonts w:ascii="仿宋" w:eastAsia="仿宋" w:hAnsi="仿宋" w:hint="eastAsia"/>
                <w:sz w:val="21"/>
                <w:szCs w:val="21"/>
              </w:rPr>
              <w:t>1.4GHz。</w:t>
            </w:r>
          </w:p>
          <w:p w:rsidR="00250B4F" w:rsidRPr="00F93AA8" w:rsidRDefault="00250B4F" w:rsidP="00060334">
            <w:pPr>
              <w:rPr>
                <w:rFonts w:ascii="仿宋" w:eastAsia="仿宋" w:hAnsi="仿宋"/>
                <w:szCs w:val="21"/>
              </w:rPr>
            </w:pPr>
            <w:r w:rsidRPr="00F93AA8">
              <w:rPr>
                <w:rFonts w:ascii="仿宋" w:eastAsia="仿宋" w:hAnsi="仿宋" w:hint="eastAsia"/>
                <w:szCs w:val="21"/>
              </w:rPr>
              <w:t>2）基于相控阵馈源技术的高灵敏度、大视场反射面天线设计研究；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视场角：不小于10HPBW×10HPBW；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边缘波束灵敏度下降：≤</w:t>
            </w:r>
            <w:r w:rsidRPr="00F93AA8">
              <w:rPr>
                <w:rFonts w:ascii="仿宋" w:eastAsia="仿宋" w:hAnsi="仿宋"/>
                <w:sz w:val="21"/>
                <w:szCs w:val="21"/>
              </w:rPr>
              <w:t>20%</w:t>
            </w:r>
            <w:r w:rsidRPr="00F93AA8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lastRenderedPageBreak/>
              <w:t>天线口径效率≥8</w:t>
            </w:r>
            <w:r w:rsidRPr="00F93AA8">
              <w:rPr>
                <w:rFonts w:ascii="仿宋" w:eastAsia="仿宋" w:hAnsi="仿宋"/>
                <w:sz w:val="21"/>
                <w:szCs w:val="21"/>
              </w:rPr>
              <w:t>0%</w:t>
            </w:r>
            <w:r w:rsidRPr="00F93AA8">
              <w:rPr>
                <w:rFonts w:ascii="仿宋" w:eastAsia="仿宋" w:hAnsi="仿宋" w:hint="eastAsia"/>
                <w:sz w:val="21"/>
                <w:szCs w:val="21"/>
              </w:rPr>
              <w:t>；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系统噪声≤50K。</w:t>
            </w:r>
          </w:p>
          <w:p w:rsidR="00250B4F" w:rsidRPr="00F93AA8" w:rsidRDefault="00250B4F" w:rsidP="00060334">
            <w:pPr>
              <w:pStyle w:val="a5"/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firstLineChars="0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F93AA8">
              <w:rPr>
                <w:rFonts w:ascii="仿宋" w:eastAsia="仿宋" w:hAnsi="仿宋" w:hint="eastAsia"/>
                <w:sz w:val="21"/>
                <w:szCs w:val="21"/>
              </w:rPr>
              <w:t>综合考虑互耦影响的馈源加权系数、最佳信噪比波束形成因子、系统灵敏度等因素的多波束形成算法研究。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0B4F" w:rsidRPr="00F93AA8" w:rsidRDefault="00250B4F" w:rsidP="00060334">
            <w:pPr>
              <w:rPr>
                <w:rFonts w:ascii="仿宋" w:eastAsia="仿宋" w:hAnsi="仿宋"/>
              </w:rPr>
            </w:pPr>
            <w:r w:rsidRPr="00F93AA8">
              <w:rPr>
                <w:rFonts w:ascii="仿宋" w:eastAsia="仿宋" w:hAnsi="仿宋" w:hint="eastAsia"/>
              </w:rPr>
              <w:lastRenderedPageBreak/>
              <w:t>1）研究总结报告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250B4F" w:rsidRDefault="00250B4F" w:rsidP="00060334">
            <w:pPr>
              <w:rPr>
                <w:rFonts w:ascii="仿宋" w:eastAsia="仿宋" w:hAnsi="仿宋" w:hint="eastAsia"/>
              </w:rPr>
            </w:pPr>
            <w:r w:rsidRPr="00F93AA8">
              <w:rPr>
                <w:rFonts w:ascii="仿宋" w:eastAsia="仿宋" w:hAnsi="仿宋" w:hint="eastAsia"/>
              </w:rPr>
              <w:t>2）波束形成算法和软件1套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250B4F" w:rsidRPr="00B4706A" w:rsidRDefault="00250B4F" w:rsidP="0006033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3）相关论文、专利等。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B4F" w:rsidRPr="00F93AA8" w:rsidRDefault="00250B4F" w:rsidP="00060334">
            <w:pPr>
              <w:jc w:val="center"/>
              <w:rPr>
                <w:rFonts w:ascii="仿宋" w:eastAsia="仿宋" w:hAnsi="仿宋"/>
              </w:rPr>
            </w:pPr>
            <w:r w:rsidRPr="00F93AA8">
              <w:rPr>
                <w:rFonts w:ascii="仿宋" w:eastAsia="仿宋" w:hAnsi="仿宋" w:hint="eastAsia"/>
              </w:rPr>
              <w:t>6个月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0B4F" w:rsidRPr="007E11D5" w:rsidRDefault="00250B4F" w:rsidP="00060334">
            <w:pPr>
              <w:jc w:val="center"/>
              <w:rPr>
                <w:rFonts w:ascii="仿宋" w:eastAsia="仿宋" w:hAnsi="仿宋"/>
                <w:szCs w:val="21"/>
              </w:rPr>
            </w:pPr>
            <w:r w:rsidRPr="007E11D5">
              <w:rPr>
                <w:rFonts w:ascii="仿宋" w:eastAsia="仿宋" w:hAnsi="仿宋" w:hint="eastAsia"/>
                <w:szCs w:val="21"/>
              </w:rPr>
              <w:t>30</w:t>
            </w:r>
          </w:p>
        </w:tc>
      </w:tr>
    </w:tbl>
    <w:p w:rsidR="00250B4F" w:rsidRDefault="00250B4F" w:rsidP="00250B4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250B4F" w:rsidRDefault="00250B4F" w:rsidP="00250B4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250B4F" w:rsidRDefault="00250B4F" w:rsidP="00250B4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  <w:bookmarkStart w:id="0" w:name="_GoBack"/>
      <w:bookmarkEnd w:id="0"/>
    </w:p>
    <w:p w:rsidR="00250B4F" w:rsidRDefault="00250B4F" w:rsidP="00250B4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250B4F" w:rsidRDefault="00250B4F" w:rsidP="00250B4F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</w:rPr>
      </w:pPr>
    </w:p>
    <w:p w:rsidR="000C5D56" w:rsidRDefault="000C5D56"/>
    <w:sectPr w:rsidR="000C5D56" w:rsidSect="00250B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ED" w:rsidRDefault="001159ED" w:rsidP="00250B4F">
      <w:r>
        <w:separator/>
      </w:r>
    </w:p>
  </w:endnote>
  <w:endnote w:type="continuationSeparator" w:id="0">
    <w:p w:rsidR="001159ED" w:rsidRDefault="001159ED" w:rsidP="0025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ED" w:rsidRDefault="001159ED" w:rsidP="00250B4F">
      <w:r>
        <w:separator/>
      </w:r>
    </w:p>
  </w:footnote>
  <w:footnote w:type="continuationSeparator" w:id="0">
    <w:p w:rsidR="001159ED" w:rsidRDefault="001159ED" w:rsidP="0025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BC7"/>
    <w:multiLevelType w:val="hybridMultilevel"/>
    <w:tmpl w:val="0854E020"/>
    <w:lvl w:ilvl="0" w:tplc="B97C6F0E">
      <w:start w:val="1"/>
      <w:numFmt w:val="decimal"/>
      <w:lvlText w:val="%1）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16AC3"/>
    <w:multiLevelType w:val="hybridMultilevel"/>
    <w:tmpl w:val="07D830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2E22E6"/>
    <w:multiLevelType w:val="hybridMultilevel"/>
    <w:tmpl w:val="EC0E7CFC"/>
    <w:lvl w:ilvl="0" w:tplc="DCF65C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8967D4"/>
    <w:multiLevelType w:val="hybridMultilevel"/>
    <w:tmpl w:val="0EBCAC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3D"/>
    <w:rsid w:val="000C5D56"/>
    <w:rsid w:val="001159ED"/>
    <w:rsid w:val="00250B4F"/>
    <w:rsid w:val="0059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B4F"/>
    <w:rPr>
      <w:sz w:val="18"/>
      <w:szCs w:val="18"/>
    </w:rPr>
  </w:style>
  <w:style w:type="paragraph" w:styleId="a5">
    <w:name w:val="List Paragraph"/>
    <w:basedOn w:val="a"/>
    <w:uiPriority w:val="34"/>
    <w:qFormat/>
    <w:rsid w:val="00250B4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B4F"/>
    <w:rPr>
      <w:sz w:val="18"/>
      <w:szCs w:val="18"/>
    </w:rPr>
  </w:style>
  <w:style w:type="paragraph" w:styleId="a5">
    <w:name w:val="List Paragraph"/>
    <w:basedOn w:val="a"/>
    <w:uiPriority w:val="34"/>
    <w:qFormat/>
    <w:rsid w:val="00250B4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Microsoft Corp.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科研管理部--曹燕华</dc:creator>
  <cp:keywords/>
  <dc:description/>
  <cp:lastModifiedBy>科研管理部--曹燕华</cp:lastModifiedBy>
  <cp:revision>2</cp:revision>
  <dcterms:created xsi:type="dcterms:W3CDTF">2021-06-21T02:29:00Z</dcterms:created>
  <dcterms:modified xsi:type="dcterms:W3CDTF">2021-06-21T02:29:00Z</dcterms:modified>
</cp:coreProperties>
</file>